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Številka: </w:t>
      </w:r>
      <w:r>
        <w:rPr>
          <w:rFonts w:cs="Calibri" w:cstheme="minorHAnsi"/>
        </w:rPr>
        <w:t>3</w:t>
      </w:r>
      <w:r>
        <w:rPr>
          <w:rFonts w:cs="Calibri" w:cstheme="minorHAnsi"/>
        </w:rPr>
        <w:t>-2025/2026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Puconci, dne </w:t>
      </w:r>
      <w:r>
        <w:rPr>
          <w:rFonts w:cs="Calibri" w:cstheme="minorHAnsi"/>
        </w:rPr>
        <w:t>23.09</w:t>
      </w:r>
      <w:r>
        <w:rPr>
          <w:rFonts w:cs="Calibri" w:cstheme="minorHAnsi"/>
        </w:rPr>
        <w:t>.2025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Disciplinska komisija Občinske zveze klubov malega nogometa Puconci (v nadaljevanju DK), je v sestavi Teo Čerpnjak kot predsednik, Roman Podlesek in Bojan Lovenjak kot člana, na korespondenčni</w:t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seji dne </w:t>
      </w:r>
      <w:r>
        <w:rPr>
          <w:rFonts w:cs="Calibri" w:cstheme="minorHAnsi"/>
        </w:rPr>
        <w:t>22</w:t>
      </w:r>
      <w:r>
        <w:rPr>
          <w:rFonts w:cs="Calibri" w:cstheme="minorHAnsi"/>
        </w:rPr>
        <w:t>.</w:t>
      </w:r>
      <w:r>
        <w:rPr>
          <w:rFonts w:cs="Calibri" w:cstheme="minorHAnsi"/>
        </w:rPr>
        <w:t>9</w:t>
      </w:r>
      <w:r>
        <w:rPr>
          <w:rFonts w:cs="Calibri" w:cstheme="minorHAnsi"/>
        </w:rPr>
        <w:t>.2025, soglasno sprejela sledeči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S K L E P 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Igralcu ekipe ŠD </w:t>
      </w:r>
      <w:r>
        <w:rPr>
          <w:rFonts w:cs="Calibri" w:cstheme="minorHAnsi"/>
        </w:rPr>
        <w:t xml:space="preserve">Kruplivnik </w:t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Dominiku Nemet </w:t>
      </w:r>
      <w:r>
        <w:rPr>
          <w:rFonts w:cs="Calibri" w:cstheme="minorHAnsi"/>
        </w:rPr>
        <w:t>se izreče kazen prepoved nastopanja za določeno število tekem: 2 tekmi.</w:t>
      </w:r>
    </w:p>
    <w:p>
      <w:pPr>
        <w:pStyle w:val="NoSpacing"/>
        <w:rPr/>
      </w:pPr>
      <w:r>
        <w:rPr/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O B R A Z L O Ž I T E V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Predsednik DK je seznanil člana DK s poročilom tekme med ekipama </w:t>
      </w:r>
      <w:r>
        <w:rPr>
          <w:rFonts w:cs="Calibri" w:cstheme="minorHAnsi"/>
        </w:rPr>
        <w:t>ŠD Kruplivnik</w:t>
      </w:r>
      <w:r>
        <w:rPr>
          <w:rFonts w:cs="Calibri" w:cstheme="minorHAnsi"/>
        </w:rPr>
        <w:t xml:space="preserve"> in ŠD </w:t>
      </w:r>
      <w:r>
        <w:rPr>
          <w:rFonts w:cs="Calibri" w:cstheme="minorHAnsi"/>
        </w:rPr>
        <w:t>Moščanci</w:t>
      </w:r>
      <w:r>
        <w:rPr>
          <w:rFonts w:cs="Calibri" w:cstheme="minorHAnsi"/>
        </w:rPr>
        <w:t xml:space="preserve">, ki je bila odigrana v </w:t>
      </w:r>
      <w:r>
        <w:rPr>
          <w:rFonts w:cs="Calibri" w:cstheme="minorHAnsi"/>
        </w:rPr>
        <w:t>Kruplivniku</w:t>
      </w:r>
      <w:r>
        <w:rPr>
          <w:rFonts w:cs="Calibri" w:cstheme="minorHAnsi"/>
        </w:rPr>
        <w:t xml:space="preserve">, dne </w:t>
      </w:r>
      <w:r>
        <w:rPr>
          <w:rFonts w:cs="Calibri" w:cstheme="minorHAnsi"/>
        </w:rPr>
        <w:t>20.9</w:t>
      </w:r>
      <w:r>
        <w:rPr>
          <w:rFonts w:cs="Calibri" w:cstheme="minorHAnsi"/>
        </w:rPr>
        <w:t>.2025 in s pisno izjavo sodnika. Iz prejete dokumentacije je razvidno, da je izključeni prejel rdeč karton v 5</w:t>
      </w:r>
      <w:r>
        <w:rPr>
          <w:rFonts w:cs="Calibri" w:cstheme="minorHAnsi"/>
        </w:rPr>
        <w:t>7</w:t>
      </w:r>
      <w:r>
        <w:rPr>
          <w:rFonts w:cs="Calibri" w:cstheme="minorHAnsi"/>
        </w:rPr>
        <w:t xml:space="preserve">.minuti tekme </w:t>
      </w:r>
      <w:r>
        <w:rPr>
          <w:rFonts w:cs="Calibri" w:cstheme="minorHAnsi"/>
        </w:rPr>
        <w:t xml:space="preserve">kot rezervni igralec na klopi </w:t>
      </w:r>
      <w:r>
        <w:rPr>
          <w:rFonts w:cs="Calibri" w:cstheme="minorHAnsi"/>
        </w:rPr>
        <w:t xml:space="preserve">zaradi </w:t>
      </w:r>
      <w:r>
        <w:rPr>
          <w:rFonts w:cs="Calibri" w:cstheme="minorHAnsi"/>
        </w:rPr>
        <w:t>žalitve sodnika. Izključeni igralec zapusti ograjen del igrišča z negodovanjem.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Vsled navedenega je izključeni igralec storil prekršek po </w:t>
      </w:r>
      <w:r>
        <w:rPr>
          <w:rFonts w:cs="Calibri" w:cstheme="minorHAnsi"/>
        </w:rPr>
        <w:t>1</w:t>
      </w:r>
      <w:r>
        <w:rPr>
          <w:rFonts w:cs="Calibri" w:cstheme="minorHAnsi"/>
        </w:rPr>
        <w:t xml:space="preserve">. alineji prvega odstavka 19. člena Disciplinskega pravilnika.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S tem je sklep utemeljen.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PRAVNI POUK:</w:t>
      </w:r>
      <w:bookmarkStart w:id="0" w:name="_GoBack"/>
      <w:bookmarkEnd w:id="0"/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Predsednik DK OZ KMN Puconci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Teo Čerpnjak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Vročiti: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Spletna stran OZ KMN Puconci,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Tekmovalna komisija OZ KMN Puconci,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V zadevo, tu.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1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mc:AlternateContent>
        <mc:Choice Requires="wps">
          <w:drawing>
            <wp:anchor behindDoc="1" distT="0" distB="0" distL="635" distR="0" simplePos="0" locked="0" layoutInCell="1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2" name="_x0000_tole_rId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drawing>
        <wp:inline distT="0" distB="0" distL="0" distR="0">
          <wp:extent cx="1295400" cy="466725"/>
          <wp:effectExtent l="0" t="0" r="0" b="0"/>
          <wp:docPr id="3" name="ole_rI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le_rId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4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mc:AlternateContent>
        <mc:Choice Requires="wps">
          <w:drawing>
            <wp:anchor behindDoc="1" distT="0" distB="0" distL="635" distR="0" simplePos="0" locked="0" layoutInCell="1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5" name="_x0000_tole_rId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drawing>
        <wp:inline distT="0" distB="0" distL="0" distR="0">
          <wp:extent cx="1295400" cy="466725"/>
          <wp:effectExtent l="0" t="0" r="0" b="0"/>
          <wp:docPr id="6" name="ole_rI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le_rId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c262c8"/>
    <w:rPr/>
  </w:style>
  <w:style w:type="character" w:styleId="NogaZnak" w:customStyle="1">
    <w:name w:val="Noga Znak"/>
    <w:basedOn w:val="DefaultParagraphFont"/>
    <w:uiPriority w:val="99"/>
    <w:qFormat/>
    <w:rsid w:val="00c262c8"/>
    <w:rPr/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Arial Unicode MS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Kazalouser">
    <w:name w:val="Kazalo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25e75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7c72b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Glavainnoga" w:customStyle="1">
    <w:name w:val="Glava in noga"/>
    <w:basedOn w:val="Normal"/>
    <w:qFormat/>
    <w:pPr/>
    <w:rPr/>
  </w:style>
  <w:style w:type="paragraph" w:styleId="Glavainnogauser">
    <w:name w:val="Glava in noga (user)"/>
    <w:basedOn w:val="Normal"/>
    <w:qFormat/>
    <w:pPr/>
    <w:rPr/>
  </w:style>
  <w:style w:type="paragraph" w:styleId="Header">
    <w:name w:val="header"/>
    <w:basedOn w:val="Normal"/>
    <w:link w:val="Glav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Nog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3">
    <w:name w:val="Body Text 3"/>
    <w:basedOn w:val="Normal"/>
    <w:qFormat/>
    <w:pPr>
      <w:jc w:val="both"/>
    </w:pPr>
    <w:rPr>
      <w:b/>
    </w:rPr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LibreOffice/24.8.5.2$Windows_X86_64 LibreOffice_project/fddf2685c70b461e7832239a0162a77216259f22</Application>
  <AppVersion>15.0000</AppVersion>
  <Pages>1</Pages>
  <Words>233</Words>
  <Characters>1207</Characters>
  <CharactersWithSpaces>1425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2024-08-27T12:42:00Z</dcterms:created>
  <dc:creator>Tilen Matiš</dc:creator>
  <dc:description/>
  <dc:language>de-DE</dc:language>
  <cp:lastModifiedBy/>
  <cp:lastPrinted>2023-02-02T11:18:00Z</cp:lastPrinted>
  <dcterms:modified xsi:type="dcterms:W3CDTF">2025-09-23T09:46:21Z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