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embeddings/oleObject1.doc" ContentType="application/msword"/>
  <Override PartName="/word/embeddings/oleObject2.doc" ContentType="application/msword"/>
  <Override PartName="/word/header2.xml" ContentType="application/vnd.openxmlformats-officedocument.wordprocessingml.header+xml"/>
  <Override PartName="/word/media/image1.png" ContentType="image/png"/>
  <Override PartName="/word/media/image2.wmf" ContentType="image/x-wmf"/>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cs="Calibri" w:cstheme="minorHAnsi"/>
        </w:rPr>
      </w:pPr>
      <w:r>
        <w:rPr>
          <w:rFonts w:cs="Calibri" w:cstheme="minorHAnsi"/>
        </w:rPr>
      </w:r>
    </w:p>
    <w:p>
      <w:pPr>
        <w:pStyle w:val="Normal"/>
        <w:rPr>
          <w:rFonts w:cs="Calibri" w:cstheme="minorHAnsi"/>
        </w:rPr>
      </w:pPr>
      <w:r>
        <w:rPr>
          <w:rFonts w:cs="Calibri" w:cstheme="minorHAnsi"/>
        </w:rPr>
        <w:t>Številka: 8-2025/2026-DK</w:t>
      </w:r>
    </w:p>
    <w:p>
      <w:pPr>
        <w:pStyle w:val="Normal"/>
        <w:rPr>
          <w:rFonts w:cs="Calibri" w:cstheme="minorHAnsi"/>
        </w:rPr>
      </w:pPr>
      <w:r>
        <w:rPr>
          <w:rFonts w:cs="Calibri" w:cstheme="minorHAnsi"/>
        </w:rPr>
        <w:t>Puconci, dne 23.10. 2025</w:t>
      </w:r>
    </w:p>
    <w:p>
      <w:pPr>
        <w:pStyle w:val="Normal"/>
        <w:rPr>
          <w:rFonts w:cs="Calibri" w:cstheme="minorHAnsi"/>
        </w:rPr>
      </w:pPr>
      <w:r>
        <w:rPr>
          <w:rFonts w:cs="Calibri" w:cstheme="minorHAnsi"/>
        </w:rPr>
      </w:r>
    </w:p>
    <w:p>
      <w:pPr>
        <w:pStyle w:val="Normal"/>
        <w:jc w:val="both"/>
        <w:rPr>
          <w:rFonts w:cs="Calibri" w:cstheme="minorHAnsi"/>
        </w:rPr>
      </w:pPr>
      <w:r>
        <w:rPr>
          <w:rFonts w:cs="Calibri" w:cstheme="minorHAnsi"/>
        </w:rPr>
        <w:t>Disciplinska komisija Občinske zveze klubov malega nogometa Puconci (v nadaljevanju DK), je v sestavi Teo Čerpnjak kot predsednik, Roman Podlesek in Bojan Lovenjak kot člana, na korespondenčni seji dne 22.10.2025, soglasno sprejela sledeči</w:t>
      </w:r>
    </w:p>
    <w:p>
      <w:pPr>
        <w:pStyle w:val="Normal"/>
        <w:jc w:val="center"/>
        <w:rPr>
          <w:rFonts w:cs="Calibri" w:cstheme="minorHAnsi"/>
          <w:b/>
        </w:rPr>
      </w:pPr>
      <w:r>
        <w:rPr>
          <w:rFonts w:cs="Calibri" w:cstheme="minorHAnsi"/>
          <w:b/>
        </w:rPr>
        <w:t xml:space="preserve">S K L E P </w:t>
      </w:r>
    </w:p>
    <w:p>
      <w:pPr>
        <w:pStyle w:val="Normal"/>
        <w:jc w:val="center"/>
        <w:rPr>
          <w:rFonts w:cs="Calibri" w:cstheme="minorHAnsi"/>
          <w:b/>
        </w:rPr>
      </w:pPr>
      <w:r>
        <w:rPr>
          <w:rFonts w:cs="Calibri" w:cstheme="minorHAnsi"/>
          <w:b/>
        </w:rPr>
        <w:t>I.</w:t>
      </w:r>
    </w:p>
    <w:p>
      <w:pPr>
        <w:pStyle w:val="Normal"/>
        <w:jc w:val="both"/>
        <w:rPr>
          <w:rFonts w:cs="Calibri" w:cstheme="minorHAnsi"/>
        </w:rPr>
      </w:pPr>
      <w:r>
        <w:rPr>
          <w:rFonts w:cs="Calibri" w:cstheme="minorHAnsi"/>
        </w:rPr>
        <w:t>Igralcu ŠKDT Lemerje Zoranu Merklin se izreče kazen prepoved nastopanja za določeno število tekem: 4 tekme.</w:t>
      </w:r>
    </w:p>
    <w:p>
      <w:pPr>
        <w:pStyle w:val="NoSpacing"/>
        <w:rPr/>
      </w:pPr>
      <w:r>
        <w:rPr/>
      </w:r>
    </w:p>
    <w:p>
      <w:pPr>
        <w:pStyle w:val="Normal"/>
        <w:jc w:val="center"/>
        <w:rPr>
          <w:rFonts w:cs="Calibri" w:cstheme="minorHAnsi"/>
          <w:b/>
        </w:rPr>
      </w:pPr>
      <w:r>
        <w:rPr>
          <w:rFonts w:cs="Calibri" w:cstheme="minorHAnsi"/>
          <w:b/>
        </w:rPr>
        <w:t>O B R A Z L O Ž I T E V</w:t>
      </w:r>
    </w:p>
    <w:p>
      <w:pPr>
        <w:pStyle w:val="Normal"/>
        <w:jc w:val="both"/>
        <w:rPr>
          <w:rFonts w:cs="Calibri" w:cstheme="minorHAnsi"/>
        </w:rPr>
      </w:pPr>
      <w:r>
        <w:rPr>
          <w:rFonts w:cs="Calibri" w:cstheme="minorHAnsi"/>
        </w:rPr>
        <w:t>Predsednik DK je seznanil člana DK s poročilom tekme med ekipama KMN Izvir Gorica in ŠKDT Lemerje,  ki je bila odigrana na Gorici, dne 18.10.2025 in s pisno izjavo sodnika. Iz prejete dokumentacije je razvidno, da je izključen igralec pritekel do igralca, kateri je predhodno namerno brcnil nasprotnega vratarja brez žoge in ga s pestjo udaril v predel prsnega koša.</w:t>
      </w:r>
    </w:p>
    <w:p>
      <w:pPr>
        <w:pStyle w:val="Normal"/>
        <w:jc w:val="both"/>
        <w:rPr>
          <w:rFonts w:cs="Calibri" w:cstheme="minorHAnsi"/>
        </w:rPr>
      </w:pPr>
      <w:r>
        <w:rPr>
          <w:rFonts w:cs="Calibri" w:cstheme="minorHAnsi"/>
        </w:rPr>
        <w:t>Vsled navedenega je izključeni igralec storil prekršek po 5. alineji prvega odstavka 19. člena Disciplinskega pravilnika. Disciplinska komisija je kot obteževalno okoliščino pri odmeri kazni upoštevala dejstvo, da je izključeni igralec fizično napadel nasprotnega igralca. Igrišče je zapustil športno in brez ugovarjanja.</w:t>
      </w:r>
    </w:p>
    <w:p>
      <w:pPr>
        <w:pStyle w:val="Normal"/>
        <w:rPr>
          <w:rFonts w:cs="Calibri" w:cstheme="minorHAnsi"/>
        </w:rPr>
      </w:pPr>
      <w:r>
        <w:rPr>
          <w:rFonts w:cs="Calibri" w:cstheme="minorHAnsi"/>
        </w:rPr>
        <w:t>S tem je sklep utemeljen.</w:t>
      </w:r>
    </w:p>
    <w:p>
      <w:pPr>
        <w:pStyle w:val="Normal"/>
        <w:rPr>
          <w:rFonts w:cs="Calibri" w:cstheme="minorHAnsi"/>
        </w:rPr>
      </w:pPr>
      <w:r>
        <w:rPr>
          <w:rFonts w:cs="Calibri" w:cstheme="minorHAnsi"/>
        </w:rPr>
      </w:r>
    </w:p>
    <w:p>
      <w:pPr>
        <w:pStyle w:val="Normal"/>
        <w:rPr>
          <w:rFonts w:cs="Calibri" w:cstheme="minorHAnsi"/>
        </w:rPr>
      </w:pPr>
      <w:r>
        <w:rPr>
          <w:rFonts w:cs="Calibri" w:cstheme="minorHAnsi"/>
        </w:rPr>
        <w:t>PRAVNI POUK</w:t>
      </w:r>
    </w:p>
    <w:p>
      <w:pPr>
        <w:pStyle w:val="Normal"/>
        <w:jc w:val="both"/>
        <w:rPr>
          <w:rFonts w:cs="Calibri" w:cstheme="minorHAnsi"/>
        </w:rPr>
      </w:pPr>
      <w:r>
        <w:rPr>
          <w:rFonts w:cs="Calibri" w:cstheme="minorHAnsi"/>
        </w:rPr>
        <w:t>Zoper izrečeno kazen je dovoljena pritožba na drugostopenjski organ (upravni odbor) v roku 8 dni od dneva vročitve tega sklepa. Z dnem objave na spletni strani se šteje, da je sklep vročen strankam v postopku. Pritožbo na izrečene kazni je potrebno vložiti pisno pri organu, ki je izdal ta sklep in plačati pritožbeno takso. Pritožba ne zadrži izvršitve kazni. Pritožba proti sklepu o suspenzu ni možna.</w:t>
      </w:r>
    </w:p>
    <w:p>
      <w:pPr>
        <w:pStyle w:val="Normal"/>
        <w:jc w:val="both"/>
        <w:rPr>
          <w:rFonts w:cs="Calibri" w:cstheme="minorHAnsi"/>
        </w:rPr>
      </w:pPr>
      <w:r>
        <w:rPr>
          <w:rFonts w:cs="Calibri" w:cstheme="minorHAnsi"/>
        </w:rPr>
      </w:r>
    </w:p>
    <w:p>
      <w:pPr>
        <w:pStyle w:val="Normal"/>
        <w:jc w:val="right"/>
        <w:rPr>
          <w:rFonts w:cs="Calibri" w:cstheme="minorHAnsi"/>
        </w:rPr>
      </w:pPr>
      <w:r>
        <w:rPr>
          <w:rFonts w:cs="Calibri" w:cstheme="minorHAnsi"/>
        </w:rPr>
        <w:t>Predsednik DK OZ KMN Puconci</w:t>
      </w:r>
    </w:p>
    <w:p>
      <w:pPr>
        <w:pStyle w:val="Normal"/>
        <w:jc w:val="right"/>
        <w:rPr>
          <w:rFonts w:cs="Calibri" w:cstheme="minorHAnsi"/>
        </w:rPr>
      </w:pPr>
      <w:r>
        <w:rPr>
          <w:rFonts w:cs="Calibri" w:cstheme="minorHAnsi"/>
        </w:rPr>
        <w:t>Teo Čerpnjak</w:t>
      </w:r>
    </w:p>
    <w:p>
      <w:pPr>
        <w:pStyle w:val="Normal"/>
        <w:jc w:val="right"/>
        <w:rPr>
          <w:rFonts w:cs="Calibri" w:cstheme="minorHAnsi"/>
        </w:rPr>
      </w:pPr>
      <w:r>
        <w:rPr>
          <w:rFonts w:cs="Calibri" w:cstheme="minorHAnsi"/>
        </w:rPr>
      </w:r>
    </w:p>
    <w:p>
      <w:pPr>
        <w:pStyle w:val="Normal"/>
        <w:jc w:val="both"/>
        <w:rPr>
          <w:rFonts w:cs="Calibri" w:cstheme="minorHAnsi"/>
        </w:rPr>
      </w:pPr>
      <w:r>
        <w:rPr>
          <w:rFonts w:cs="Calibri" w:cstheme="minorHAnsi"/>
        </w:rPr>
        <w:t>Vročiti:</w:t>
      </w:r>
    </w:p>
    <w:p>
      <w:pPr>
        <w:pStyle w:val="ListParagraph"/>
        <w:numPr>
          <w:ilvl w:val="0"/>
          <w:numId w:val="1"/>
        </w:numPr>
        <w:jc w:val="both"/>
        <w:rPr>
          <w:rFonts w:cs="Calibri" w:cstheme="minorHAnsi"/>
        </w:rPr>
      </w:pPr>
      <w:r>
        <w:rPr>
          <w:rFonts w:cs="Calibri" w:cstheme="minorHAnsi"/>
        </w:rPr>
        <w:t>Spletna stran OZ KMN Puconci,</w:t>
      </w:r>
    </w:p>
    <w:p>
      <w:pPr>
        <w:pStyle w:val="ListParagraph"/>
        <w:numPr>
          <w:ilvl w:val="0"/>
          <w:numId w:val="1"/>
        </w:numPr>
        <w:jc w:val="both"/>
        <w:rPr>
          <w:rFonts w:cs="Calibri" w:cstheme="minorHAnsi"/>
        </w:rPr>
      </w:pPr>
      <w:r>
        <w:rPr>
          <w:rFonts w:cs="Calibri" w:cstheme="minorHAnsi"/>
        </w:rPr>
        <w:t>Tekmovalna komisija OZ KMN Puconci,</w:t>
      </w:r>
    </w:p>
    <w:p>
      <w:pPr>
        <w:pStyle w:val="ListParagraph"/>
        <w:numPr>
          <w:ilvl w:val="0"/>
          <w:numId w:val="1"/>
        </w:numPr>
        <w:spacing w:before="0" w:after="160"/>
        <w:contextualSpacing/>
        <w:jc w:val="both"/>
        <w:rPr>
          <w:rFonts w:cs="Calibri" w:cstheme="minorHAnsi"/>
        </w:rPr>
      </w:pPr>
      <w:r>
        <w:rPr>
          <w:rFonts w:cs="Calibri" w:cstheme="minorHAnsi"/>
        </w:rPr>
        <w:t>V zadevo, tu.</w:t>
      </w:r>
    </w:p>
    <w:sectPr>
      <w:headerReference w:type="even" r:id="rId2"/>
      <w:headerReference w:type="default" r:id="rId3"/>
      <w:headerReference w:type="first" r:id="rId4"/>
      <w:type w:val="nextPage"/>
      <w:pgSz w:w="11906" w:h="16838"/>
      <w:pgMar w:left="1417" w:right="1417"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342900" cy="457200"/>
          <wp:effectExtent l="0" t="0" r="0" b="0"/>
          <wp:docPr id="1" name="Slik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
                  <pic:cNvPicPr>
                    <a:picLocks noChangeAspect="1" noChangeArrowheads="1"/>
                  </pic:cNvPicPr>
                </pic:nvPicPr>
                <pic:blipFill>
                  <a:blip r:embed="rId1"/>
                  <a:stretch>
                    <a:fillRect/>
                  </a:stretch>
                </pic:blipFill>
                <pic:spPr bwMode="auto">
                  <a:xfrm>
                    <a:off x="0" y="0"/>
                    <a:ext cx="342900" cy="457200"/>
                  </a:xfrm>
                  <a:prstGeom prst="rect">
                    <a:avLst/>
                  </a:prstGeom>
                  <a:noFill/>
                </pic:spPr>
              </pic:pic>
            </a:graphicData>
          </a:graphic>
        </wp:inline>
      </w:drawing>
    </w:r>
    <w:r>
      <w:rPr/>
      <w:t xml:space="preserve"> </w:t>
    </w: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02pt;height:36.75pt;mso-wrap-distance-right:0pt" filled="f" o:ole="">
          <v:imagedata r:id="rId3" o:title=""/>
        </v:shape>
        <o:OLEObject Type="Embed" ProgID="Word.Document.8" ShapeID="ole_rId2" DrawAspect="Content" ObjectID="_551720518" r:id="rId2"/>
      </w:objec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342900" cy="457200"/>
          <wp:effectExtent l="0" t="0" r="0" b="0"/>
          <wp:docPr id="2" name="Slik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
                  <pic:cNvPicPr>
                    <a:picLocks noChangeAspect="1" noChangeArrowheads="1"/>
                  </pic:cNvPicPr>
                </pic:nvPicPr>
                <pic:blipFill>
                  <a:blip r:embed="rId1"/>
                  <a:stretch>
                    <a:fillRect/>
                  </a:stretch>
                </pic:blipFill>
                <pic:spPr bwMode="auto">
                  <a:xfrm>
                    <a:off x="0" y="0"/>
                    <a:ext cx="342900" cy="457200"/>
                  </a:xfrm>
                  <a:prstGeom prst="rect">
                    <a:avLst/>
                  </a:prstGeom>
                  <a:noFill/>
                </pic:spPr>
              </pic:pic>
            </a:graphicData>
          </a:graphic>
        </wp:inline>
      </w:drawing>
    </w:r>
    <w:r>
      <w:rPr/>
      <w:t xml:space="preserve"> </w:t>
    </w: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02pt;height:36.75pt;mso-wrap-distance-right:0pt" filled="f" o:ole="">
          <v:imagedata r:id="rId3" o:title=""/>
        </v:shape>
        <o:OLEObject Type="Embed" ProgID="Word.Document.8" ShapeID="ole_rId2" DrawAspect="Content" ObjectID="_2086289799" r:id="rId2"/>
      </w:obje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27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l-S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l-SI"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l-SI" w:eastAsia="en-US" w:bidi="ar-SA"/>
    </w:rPr>
  </w:style>
  <w:style w:type="character" w:styleId="DefaultParagraphFont" w:default="1">
    <w:name w:val="Default Paragraph Font"/>
    <w:uiPriority w:val="1"/>
    <w:semiHidden/>
    <w:unhideWhenUsed/>
    <w:qFormat/>
    <w:rPr/>
  </w:style>
  <w:style w:type="character" w:styleId="GlavaZnak" w:customStyle="1">
    <w:name w:val="Glava Znak"/>
    <w:basedOn w:val="DefaultParagraphFont"/>
    <w:uiPriority w:val="99"/>
    <w:qFormat/>
    <w:rsid w:val="00c262c8"/>
    <w:rPr/>
  </w:style>
  <w:style w:type="character" w:styleId="NogaZnak" w:customStyle="1">
    <w:name w:val="Noga Znak"/>
    <w:basedOn w:val="DefaultParagraphFont"/>
    <w:uiPriority w:val="99"/>
    <w:qFormat/>
    <w:rsid w:val="00c262c8"/>
    <w:rPr/>
  </w:style>
  <w:style w:type="paragraph" w:styleId="Naslov">
    <w:name w:val="Naslov"/>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Kazalo">
    <w:name w:val="Kazalo"/>
    <w:basedOn w:val="Normal"/>
    <w:qFormat/>
    <w:pPr>
      <w:suppressLineNumbers/>
    </w:pPr>
    <w:rPr>
      <w:rFonts w:cs="Arial Unicode MS"/>
    </w:rPr>
  </w:style>
  <w:style w:type="paragraph" w:styleId="Naslovuser">
    <w:name w:val="Naslov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Kazalouser">
    <w:name w:val="Kazalo (user)"/>
    <w:basedOn w:val="Normal"/>
    <w:qFormat/>
    <w:pPr>
      <w:suppressLineNumbers/>
    </w:pPr>
    <w:rPr>
      <w:rFonts w:cs="Arial Unicode MS"/>
    </w:rPr>
  </w:style>
  <w:style w:type="paragraph" w:styleId="ListParagraph">
    <w:name w:val="List Paragraph"/>
    <w:basedOn w:val="Normal"/>
    <w:uiPriority w:val="34"/>
    <w:qFormat/>
    <w:rsid w:val="00025e75"/>
    <w:pPr>
      <w:spacing w:before="0" w:after="160"/>
      <w:ind w:left="720"/>
      <w:contextualSpacing/>
    </w:pPr>
    <w:rPr/>
  </w:style>
  <w:style w:type="paragraph" w:styleId="NoSpacing">
    <w:name w:val="No Spacing"/>
    <w:uiPriority w:val="1"/>
    <w:qFormat/>
    <w:rsid w:val="007c72be"/>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sl-SI" w:eastAsia="en-US" w:bidi="ar-SA"/>
    </w:rPr>
  </w:style>
  <w:style w:type="paragraph" w:styleId="Glavainnogauser">
    <w:name w:val="Glava in noga (user)"/>
    <w:basedOn w:val="Normal"/>
    <w:qFormat/>
    <w:pPr/>
    <w:rPr/>
  </w:style>
  <w:style w:type="paragraph" w:styleId="Glavainnoga">
    <w:name w:val="Glava in noga"/>
    <w:basedOn w:val="Normal"/>
    <w:qFormat/>
    <w:pPr/>
    <w:rPr/>
  </w:style>
  <w:style w:type="paragraph" w:styleId="Header">
    <w:name w:val="header"/>
    <w:basedOn w:val="Normal"/>
    <w:link w:val="GlavaZnak"/>
    <w:uiPriority w:val="99"/>
    <w:unhideWhenUsed/>
    <w:rsid w:val="00c262c8"/>
    <w:pPr>
      <w:tabs>
        <w:tab w:val="clear" w:pos="708"/>
        <w:tab w:val="center" w:pos="4536" w:leader="none"/>
        <w:tab w:val="right" w:pos="9072" w:leader="none"/>
      </w:tabs>
      <w:spacing w:lineRule="auto" w:line="240" w:before="0" w:after="0"/>
    </w:pPr>
    <w:rPr/>
  </w:style>
  <w:style w:type="paragraph" w:styleId="Footer">
    <w:name w:val="footer"/>
    <w:basedOn w:val="Normal"/>
    <w:link w:val="NogaZnak"/>
    <w:uiPriority w:val="99"/>
    <w:unhideWhenUsed/>
    <w:rsid w:val="00c262c8"/>
    <w:pPr>
      <w:tabs>
        <w:tab w:val="clear" w:pos="708"/>
        <w:tab w:val="center" w:pos="4536" w:leader="none"/>
        <w:tab w:val="right" w:pos="9072" w:leader="none"/>
      </w:tabs>
      <w:spacing w:lineRule="auto" w:line="240" w:before="0" w:after="0"/>
    </w:pPr>
    <w:rPr/>
  </w:style>
  <w:style w:type="numbering" w:styleId="Niseznam" w:default="1">
    <w:name w:val="Ni seznam"/>
    <w:uiPriority w:val="99"/>
    <w:semiHidden/>
    <w:unhideWhenUsed/>
    <w:qFormat/>
  </w:style>
  <w:style w:type="table" w:default="1" w:styleId="Navadnatabel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doc"/><Relationship Id="rId3" Type="http://schemas.openxmlformats.org/officeDocument/2006/relationships/image" Target="media/image2.wmf"/>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2.doc"/><Relationship Id="rId3"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ova tema">
  <a:themeElements>
    <a:clrScheme name="Pisarna">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LibreOffice/24.8.5.2$Windows_X86_64 LibreOffice_project/fddf2685c70b461e7832239a0162a77216259f22</Application>
  <AppVersion>15.0000</AppVersion>
  <Pages>1</Pages>
  <Words>272</Words>
  <Characters>1430</Characters>
  <CharactersWithSpaces>1685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2024-08-27T12:42:00Z</dcterms:created>
  <dc:creator>Tilen Matiš</dc:creator>
  <dc:description/>
  <dc:language>de-DE</dc:language>
  <cp:lastModifiedBy/>
  <cp:lastPrinted>2023-02-02T11:18:00Z</cp:lastPrinted>
  <dcterms:modified xsi:type="dcterms:W3CDTF">2025-10-23T09:25:39Z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